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9" w:rsidRDefault="00B92479" w:rsidP="00B92479">
      <w:pPr>
        <w:pStyle w:val="c3"/>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Муниципальное бюджетное  дошкольное образовательное учреждение</w:t>
      </w:r>
      <w:r>
        <w:rPr>
          <w:color w:val="000000"/>
          <w:sz w:val="28"/>
          <w:szCs w:val="28"/>
        </w:rPr>
        <w:br/>
      </w:r>
      <w:r>
        <w:rPr>
          <w:rStyle w:val="c1"/>
          <w:color w:val="000000"/>
          <w:sz w:val="28"/>
          <w:szCs w:val="28"/>
        </w:rPr>
        <w:t>детский сад № 22 п. Стодолище</w:t>
      </w:r>
    </w:p>
    <w:p w:rsidR="00B92479" w:rsidRDefault="00B92479" w:rsidP="00B92479">
      <w:pPr>
        <w:pStyle w:val="c3"/>
        <w:shd w:val="clear" w:color="auto" w:fill="FFFFFF"/>
        <w:spacing w:before="0" w:beforeAutospacing="0" w:after="0" w:afterAutospacing="0"/>
        <w:jc w:val="center"/>
        <w:rPr>
          <w:rFonts w:ascii="Calibri" w:hAnsi="Calibri"/>
          <w:color w:val="000000"/>
          <w:sz w:val="22"/>
          <w:szCs w:val="22"/>
        </w:rPr>
      </w:pPr>
      <w:r>
        <w:rPr>
          <w:rStyle w:val="c7"/>
          <w:b/>
          <w:bCs/>
          <w:color w:val="000000"/>
          <w:sz w:val="36"/>
          <w:szCs w:val="36"/>
        </w:rPr>
        <w:t>Консультация для родителей</w:t>
      </w:r>
    </w:p>
    <w:p w:rsidR="00B92479" w:rsidRDefault="00B92479" w:rsidP="00B92479">
      <w:pPr>
        <w:pStyle w:val="c3"/>
        <w:shd w:val="clear" w:color="auto" w:fill="FFFFFF"/>
        <w:spacing w:before="0" w:beforeAutospacing="0" w:after="0" w:afterAutospacing="0"/>
        <w:jc w:val="center"/>
        <w:rPr>
          <w:rStyle w:val="c7"/>
          <w:b/>
          <w:bCs/>
          <w:color w:val="000000"/>
          <w:sz w:val="36"/>
          <w:szCs w:val="36"/>
        </w:rPr>
      </w:pPr>
      <w:r>
        <w:rPr>
          <w:rStyle w:val="c7"/>
          <w:b/>
          <w:bCs/>
          <w:color w:val="000000"/>
          <w:sz w:val="36"/>
          <w:szCs w:val="36"/>
        </w:rPr>
        <w:t>«Пристегните детей ремнями безопасности»</w:t>
      </w:r>
    </w:p>
    <w:p w:rsidR="00B92479" w:rsidRPr="00B92479" w:rsidRDefault="00B92479" w:rsidP="00B92479">
      <w:pPr>
        <w:pStyle w:val="c3"/>
        <w:shd w:val="clear" w:color="auto" w:fill="FFFFFF"/>
        <w:spacing w:before="0" w:beforeAutospacing="0" w:after="0" w:afterAutospacing="0"/>
        <w:rPr>
          <w:color w:val="000000"/>
          <w:sz w:val="28"/>
          <w:szCs w:val="28"/>
        </w:rPr>
      </w:pPr>
      <w:r w:rsidRPr="00B92479">
        <w:rPr>
          <w:color w:val="000000"/>
          <w:sz w:val="28"/>
          <w:szCs w:val="28"/>
        </w:rPr>
        <w:t>Воспитатель: Е. М. Гусева</w:t>
      </w:r>
    </w:p>
    <w:p w:rsidR="00B92479" w:rsidRDefault="00B92479" w:rsidP="00B92479">
      <w:pPr>
        <w:pStyle w:val="c3"/>
        <w:shd w:val="clear" w:color="auto" w:fill="FFFFFF"/>
        <w:spacing w:before="0" w:beforeAutospacing="0" w:after="0" w:afterAutospacing="0"/>
        <w:jc w:val="center"/>
        <w:rPr>
          <w:rFonts w:ascii="Calibri" w:hAnsi="Calibri"/>
          <w:color w:val="000000"/>
          <w:sz w:val="22"/>
          <w:szCs w:val="22"/>
        </w:rPr>
      </w:pPr>
    </w:p>
    <w:p w:rsidR="00B92479" w:rsidRDefault="00B92479" w:rsidP="00B92479">
      <w:pPr>
        <w:pStyle w:val="c5"/>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Уважаемые родители!</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беспрекословно соблюдайте правила перевозки детей в автомобиле!</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2"/>
          <w:color w:val="000000"/>
          <w:sz w:val="28"/>
          <w:szCs w:val="28"/>
        </w:rPr>
        <w:t xml:space="preserve">         Начнем с правовой стороны. Согласно Правилам Дорожного Движения, а именно пункту </w:t>
      </w:r>
      <w:hyperlink r:id="rId4" w:history="1">
        <w:r>
          <w:rPr>
            <w:rStyle w:val="a3"/>
            <w:sz w:val="28"/>
            <w:szCs w:val="28"/>
          </w:rPr>
          <w:t>22.9</w:t>
        </w:r>
      </w:hyperlink>
      <w:r>
        <w:rPr>
          <w:rStyle w:val="c1"/>
          <w:color w:val="000000"/>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Pr>
          <w:rStyle w:val="c1"/>
          <w:color w:val="000000"/>
          <w:sz w:val="28"/>
          <w:szCs w:val="28"/>
        </w:rPr>
        <w:t>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Pr>
          <w:rStyle w:val="c1"/>
          <w:color w:val="000000"/>
          <w:sz w:val="28"/>
          <w:szCs w:val="28"/>
        </w:rPr>
        <w:t xml:space="preserve"> Это детские кресла, которые продаются практически в каждом </w:t>
      </w:r>
      <w:proofErr w:type="spellStart"/>
      <w:r>
        <w:rPr>
          <w:rStyle w:val="c1"/>
          <w:color w:val="000000"/>
          <w:sz w:val="28"/>
          <w:szCs w:val="28"/>
        </w:rPr>
        <w:t>автомагазине</w:t>
      </w:r>
      <w:proofErr w:type="spellEnd"/>
      <w:r>
        <w:rPr>
          <w:rStyle w:val="c1"/>
          <w:color w:val="000000"/>
          <w:sz w:val="28"/>
          <w:szCs w:val="28"/>
        </w:rPr>
        <w:t>,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Некоторые родители уверены, что правила перевозки детей в автомобиле это их личное </w:t>
      </w:r>
      <w:proofErr w:type="gramStart"/>
      <w:r>
        <w:rPr>
          <w:rStyle w:val="c1"/>
          <w:color w:val="000000"/>
          <w:sz w:val="28"/>
          <w:szCs w:val="28"/>
        </w:rPr>
        <w:t>дело</w:t>
      </w:r>
      <w:proofErr w:type="gramEnd"/>
      <w:r>
        <w:rPr>
          <w:rStyle w:val="c1"/>
          <w:color w:val="000000"/>
          <w:sz w:val="28"/>
          <w:szCs w:val="28"/>
        </w:rPr>
        <w:t xml:space="preserve"> и они сами в праве решать как им поступить. Но статистика говорит об </w:t>
      </w:r>
      <w:proofErr w:type="gramStart"/>
      <w:r>
        <w:rPr>
          <w:rStyle w:val="c1"/>
          <w:color w:val="000000"/>
          <w:sz w:val="28"/>
          <w:szCs w:val="28"/>
        </w:rPr>
        <w:t>обратном</w:t>
      </w:r>
      <w:proofErr w:type="gramEnd"/>
      <w:r>
        <w:rPr>
          <w:rStyle w:val="c1"/>
          <w:color w:val="000000"/>
          <w:sz w:val="28"/>
          <w:szCs w:val="28"/>
        </w:rPr>
        <w:t xml:space="preserve">. Детское кресло может вполне реально спасти жизнь вашему ребенку. Подумайте что лучше – рисковать жизнью ребенка или купить детское </w:t>
      </w:r>
      <w:proofErr w:type="spellStart"/>
      <w:r>
        <w:rPr>
          <w:rStyle w:val="c1"/>
          <w:color w:val="000000"/>
          <w:sz w:val="28"/>
          <w:szCs w:val="28"/>
        </w:rPr>
        <w:t>автокресло</w:t>
      </w:r>
      <w:proofErr w:type="spellEnd"/>
      <w:r>
        <w:rPr>
          <w:rStyle w:val="c1"/>
          <w:color w:val="000000"/>
          <w:sz w:val="28"/>
          <w:szCs w:val="28"/>
        </w:rPr>
        <w:t>? Конечно это не панацея от всех случаев, но шансы получения увечий резко снижаются</w:t>
      </w:r>
    </w:p>
    <w:p w:rsidR="00B92479" w:rsidRDefault="00B92479" w:rsidP="00B92479">
      <w:pPr>
        <w:pStyle w:val="c5"/>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Правила безопасности перевозки детей в автомобиле.</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2"/>
          <w:color w:val="000000"/>
          <w:sz w:val="28"/>
          <w:szCs w:val="28"/>
        </w:rPr>
        <w:t>1. В обязательном порядке используйте для перевозки детей, не достигших 12 лет, специальные удерживающие устройства – оборудованные </w:t>
      </w:r>
      <w:hyperlink r:id="rId5" w:history="1">
        <w:r>
          <w:rPr>
            <w:rStyle w:val="a3"/>
            <w:sz w:val="28"/>
            <w:szCs w:val="28"/>
          </w:rPr>
          <w:t xml:space="preserve">детские </w:t>
        </w:r>
        <w:proofErr w:type="spellStart"/>
        <w:r>
          <w:rPr>
            <w:rStyle w:val="a3"/>
            <w:sz w:val="28"/>
            <w:szCs w:val="28"/>
          </w:rPr>
          <w:t>автокресла</w:t>
        </w:r>
        <w:proofErr w:type="spellEnd"/>
      </w:hyperlink>
      <w:r>
        <w:rPr>
          <w:rStyle w:val="c1"/>
          <w:color w:val="000000"/>
          <w:sz w:val="28"/>
          <w:szCs w:val="28"/>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2. 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w:t>
      </w:r>
      <w:proofErr w:type="spellStart"/>
      <w:r>
        <w:rPr>
          <w:rStyle w:val="c1"/>
          <w:color w:val="000000"/>
          <w:sz w:val="28"/>
          <w:szCs w:val="28"/>
        </w:rPr>
        <w:t>автокресла</w:t>
      </w:r>
      <w:proofErr w:type="spellEnd"/>
      <w:r>
        <w:rPr>
          <w:rStyle w:val="c1"/>
          <w:color w:val="000000"/>
          <w:sz w:val="28"/>
          <w:szCs w:val="28"/>
        </w:rPr>
        <w:t xml:space="preserve">. Некоторые родители, пытаясь сэкономить, покупают дешевые кресла, к которым прилагаются неполные или неточные </w:t>
      </w:r>
      <w:r>
        <w:rPr>
          <w:rStyle w:val="c1"/>
          <w:color w:val="000000"/>
          <w:sz w:val="28"/>
          <w:szCs w:val="28"/>
        </w:rPr>
        <w:lastRenderedPageBreak/>
        <w:t xml:space="preserve">инструкции. Иногда, чтобы не беспокоить лишний раз малыша, взрослые могут сознательно упростить процедуру установки </w:t>
      </w:r>
      <w:proofErr w:type="spellStart"/>
      <w:r>
        <w:rPr>
          <w:rStyle w:val="c1"/>
          <w:color w:val="000000"/>
          <w:sz w:val="28"/>
          <w:szCs w:val="28"/>
        </w:rPr>
        <w:t>автокресла</w:t>
      </w:r>
      <w:proofErr w:type="spellEnd"/>
      <w:r>
        <w:rPr>
          <w:rStyle w:val="c1"/>
          <w:color w:val="000000"/>
          <w:sz w:val="28"/>
          <w:szCs w:val="28"/>
        </w:rPr>
        <w:t>. В общем, способов пренебречь правилами перевозки детей в автомобиле великое множество, но все они чреваты последствиями.</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3. Автомобильное  кресло должно быть закреплено на заднем сидении посередине, чтобы при аварии ребенок не пострадал от сработавшей подушки безопасности. </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w:t>
      </w:r>
      <w:proofErr w:type="gramStart"/>
      <w:r>
        <w:rPr>
          <w:rStyle w:val="c1"/>
          <w:color w:val="000000"/>
          <w:sz w:val="28"/>
          <w:szCs w:val="28"/>
        </w:rPr>
        <w:t>правильно</w:t>
      </w:r>
      <w:proofErr w:type="gramEnd"/>
      <w:r>
        <w:rPr>
          <w:rStyle w:val="c1"/>
          <w:color w:val="000000"/>
          <w:sz w:val="28"/>
          <w:szCs w:val="28"/>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5. Настройте зеркало так, чтобы ребенок всегда был в поле зрения, и была возможность без лишних движений увидеть, чем он занят.  </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6.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7.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8. 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10.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1"/>
          <w:b/>
          <w:bCs/>
          <w:color w:val="000000"/>
          <w:sz w:val="28"/>
          <w:szCs w:val="28"/>
        </w:rPr>
        <w:t xml:space="preserve">      </w:t>
      </w:r>
      <w:proofErr w:type="spellStart"/>
      <w:r w:rsidRPr="00B92479">
        <w:rPr>
          <w:rStyle w:val="c11"/>
          <w:bCs/>
          <w:color w:val="000000"/>
          <w:sz w:val="28"/>
          <w:szCs w:val="28"/>
        </w:rPr>
        <w:t>Автокресло</w:t>
      </w:r>
      <w:proofErr w:type="spellEnd"/>
      <w:r>
        <w:rPr>
          <w:rStyle w:val="c1"/>
          <w:color w:val="000000"/>
          <w:sz w:val="28"/>
          <w:szCs w:val="28"/>
        </w:rPr>
        <w:t>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B92479" w:rsidRDefault="00B92479" w:rsidP="00B92479">
      <w:pPr>
        <w:pStyle w:val="c5"/>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 xml:space="preserve"> «Какое кресло выбрать?»</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Детских дешевых отечественных кресел пока нет. На рынке – это импорт. Рыночный вариант, что </w:t>
      </w:r>
      <w:proofErr w:type="gramStart"/>
      <w:r>
        <w:rPr>
          <w:rStyle w:val="c1"/>
          <w:color w:val="000000"/>
          <w:sz w:val="28"/>
          <w:szCs w:val="28"/>
        </w:rPr>
        <w:t>подешевле</w:t>
      </w:r>
      <w:proofErr w:type="gramEnd"/>
      <w:r>
        <w:rPr>
          <w:rStyle w:val="c1"/>
          <w:color w:val="000000"/>
          <w:sz w:val="28"/>
          <w:szCs w:val="28"/>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xml:space="preserve">        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Pr>
          <w:rStyle w:val="c1"/>
          <w:color w:val="000000"/>
          <w:sz w:val="28"/>
          <w:szCs w:val="28"/>
        </w:rPr>
        <w:t>металлическими</w:t>
      </w:r>
      <w:proofErr w:type="gramEnd"/>
      <w:r>
        <w:rPr>
          <w:rStyle w:val="c1"/>
          <w:color w:val="000000"/>
          <w:sz w:val="28"/>
          <w:szCs w:val="28"/>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В зависимости от веса и возраста ребенка, кресла распределяют на пять категорий:</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«0» (младенцы) – 0-10 кг (от 0 до 9 месяцев);</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«0+» («</w:t>
      </w:r>
      <w:proofErr w:type="spellStart"/>
      <w:r>
        <w:rPr>
          <w:rStyle w:val="c1"/>
          <w:color w:val="000000"/>
          <w:sz w:val="28"/>
          <w:szCs w:val="28"/>
        </w:rPr>
        <w:t>младенцы+</w:t>
      </w:r>
      <w:proofErr w:type="spellEnd"/>
      <w:r>
        <w:rPr>
          <w:rStyle w:val="c1"/>
          <w:color w:val="000000"/>
          <w:sz w:val="28"/>
          <w:szCs w:val="28"/>
        </w:rPr>
        <w:t>») – 0-13кг (от 0 до 18 месяцев);</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«1» («малыши») – 9-18 кг (от 8 месяцев до 4 лет);</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«2» («малыши») – 15-25 кг (от 3 лет до 7 лет);</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«3» («юниоры») – 22-36 кг (от 5 до 12 лет).</w:t>
      </w:r>
    </w:p>
    <w:p w:rsidR="00B92479" w:rsidRDefault="00B92479" w:rsidP="00B9247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B92479" w:rsidRDefault="00B92479" w:rsidP="00B92479">
      <w:pPr>
        <w:pStyle w:val="c5"/>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Жизнь – это самое дорогое, что есть у человека. Поэтому не экономьте на безопасности своих детей!</w:t>
      </w:r>
    </w:p>
    <w:p w:rsidR="003C7626" w:rsidRDefault="003C7626"/>
    <w:sectPr w:rsidR="003C7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2479"/>
    <w:rsid w:val="003A7EE1"/>
    <w:rsid w:val="003C7626"/>
    <w:rsid w:val="00B92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92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92479"/>
  </w:style>
  <w:style w:type="character" w:customStyle="1" w:styleId="c7">
    <w:name w:val="c7"/>
    <w:basedOn w:val="a0"/>
    <w:rsid w:val="00B92479"/>
  </w:style>
  <w:style w:type="character" w:customStyle="1" w:styleId="c10">
    <w:name w:val="c10"/>
    <w:basedOn w:val="a0"/>
    <w:rsid w:val="00B92479"/>
  </w:style>
  <w:style w:type="paragraph" w:customStyle="1" w:styleId="c2">
    <w:name w:val="c2"/>
    <w:basedOn w:val="a"/>
    <w:rsid w:val="00B92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92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92479"/>
  </w:style>
  <w:style w:type="character" w:customStyle="1" w:styleId="c12">
    <w:name w:val="c12"/>
    <w:basedOn w:val="a0"/>
    <w:rsid w:val="00B92479"/>
  </w:style>
  <w:style w:type="character" w:customStyle="1" w:styleId="c8">
    <w:name w:val="c8"/>
    <w:basedOn w:val="a0"/>
    <w:rsid w:val="00B92479"/>
  </w:style>
  <w:style w:type="character" w:styleId="a3">
    <w:name w:val="Hyperlink"/>
    <w:basedOn w:val="a0"/>
    <w:uiPriority w:val="99"/>
    <w:semiHidden/>
    <w:unhideWhenUsed/>
    <w:rsid w:val="00B92479"/>
    <w:rPr>
      <w:color w:val="0000FF"/>
      <w:u w:val="single"/>
    </w:rPr>
  </w:style>
  <w:style w:type="character" w:customStyle="1" w:styleId="c11">
    <w:name w:val="c11"/>
    <w:basedOn w:val="a0"/>
    <w:rsid w:val="00B92479"/>
  </w:style>
</w:styles>
</file>

<file path=word/webSettings.xml><?xml version="1.0" encoding="utf-8"?>
<w:webSettings xmlns:r="http://schemas.openxmlformats.org/officeDocument/2006/relationships" xmlns:w="http://schemas.openxmlformats.org/wordprocessingml/2006/main">
  <w:divs>
    <w:div w:id="13127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infourok.ru/go.html?href%3Dhttp%253A%252F%252Fwww.avtokreslakarapuz.ru%252F&amp;sa=D&amp;ust=1553073378480000" TargetMode="External"/><Relationship Id="rId4" Type="http://schemas.openxmlformats.org/officeDocument/2006/relationships/hyperlink" Target="https://www.google.com/url?q=https://infourok.ru/go.html?href%3Dhttp%253A%252F%252Fzakon-auto.ru%252Fpdd%252Ftransportation-of-people.php&amp;sa=D&amp;ust=155307337847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Лика</dc:creator>
  <cp:keywords/>
  <dc:description/>
  <cp:lastModifiedBy>Лика</cp:lastModifiedBy>
  <cp:revision>3</cp:revision>
  <dcterms:created xsi:type="dcterms:W3CDTF">2024-02-19T11:03:00Z</dcterms:created>
  <dcterms:modified xsi:type="dcterms:W3CDTF">2024-02-19T11:15:00Z</dcterms:modified>
</cp:coreProperties>
</file>